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0D85" w14:textId="77777777" w:rsidR="00DD2DE7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1F4A083F" wp14:editId="762B2D4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197100" cy="1587500"/>
            <wp:effectExtent l="0" t="0" r="1270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63"/>
                    <a:stretch/>
                  </pic:blipFill>
                  <pic:spPr bwMode="auto">
                    <a:xfrm>
                      <a:off x="0" y="0"/>
                      <a:ext cx="2197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E7" w:rsidRPr="00DD2DE7">
        <w:rPr>
          <w:rFonts w:ascii="Verdana" w:hAnsi="Verdana"/>
          <w:color w:val="222A35" w:themeColor="text2" w:themeShade="80"/>
          <w:sz w:val="20"/>
          <w:szCs w:val="20"/>
        </w:rPr>
        <w:t>PERSBERICHT</w:t>
      </w:r>
      <w:r>
        <w:rPr>
          <w:rFonts w:ascii="Verdana" w:hAnsi="Verdana"/>
          <w:color w:val="222A35" w:themeColor="text2" w:themeShade="80"/>
          <w:sz w:val="20"/>
          <w:szCs w:val="20"/>
        </w:rPr>
        <w:tab/>
      </w:r>
      <w:r>
        <w:rPr>
          <w:rFonts w:ascii="Verdana" w:hAnsi="Verdana"/>
          <w:color w:val="222A35" w:themeColor="text2" w:themeShade="80"/>
          <w:sz w:val="20"/>
          <w:szCs w:val="20"/>
        </w:rPr>
        <w:tab/>
      </w:r>
      <w:r>
        <w:rPr>
          <w:rFonts w:ascii="Verdana" w:hAnsi="Verdana"/>
          <w:color w:val="222A35" w:themeColor="text2" w:themeShade="80"/>
          <w:sz w:val="20"/>
          <w:szCs w:val="20"/>
        </w:rPr>
        <w:tab/>
      </w:r>
    </w:p>
    <w:p w14:paraId="2BDA8979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79D8BEFF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0B2426E3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04F49BD3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370A9A76" w14:textId="77777777" w:rsidR="00460B2D" w:rsidRPr="00DD2DE7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2CD46C2C" w14:textId="77777777" w:rsidR="00DD2DE7" w:rsidRDefault="00DD2DE7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6C469C83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6BEF4732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558B41DF" w14:textId="77777777" w:rsidR="00460B2D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5A6AF9D4" w14:textId="77777777" w:rsidR="00460B2D" w:rsidRPr="00DD2DE7" w:rsidRDefault="00460B2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54FF107B" w14:textId="76123305" w:rsidR="00BF2BED" w:rsidRPr="00296363" w:rsidRDefault="006F52E5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b/>
          <w:color w:val="222A35" w:themeColor="text2" w:themeShade="80"/>
          <w:sz w:val="20"/>
          <w:szCs w:val="20"/>
        </w:rPr>
      </w:pPr>
      <w:r>
        <w:rPr>
          <w:rFonts w:ascii="Verdana" w:hAnsi="Verdana"/>
          <w:b/>
          <w:color w:val="222A35" w:themeColor="text2" w:themeShade="80"/>
          <w:sz w:val="20"/>
          <w:szCs w:val="20"/>
        </w:rPr>
        <w:t xml:space="preserve">De 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KunstRonde </w:t>
      </w:r>
      <w:r>
        <w:rPr>
          <w:rFonts w:ascii="Verdana" w:hAnsi="Verdana"/>
          <w:b/>
          <w:color w:val="222A35" w:themeColor="text2" w:themeShade="80"/>
          <w:sz w:val="20"/>
          <w:szCs w:val="20"/>
        </w:rPr>
        <w:t>rondom de Vecht en Loosdrechtse Plassen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>viert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haar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20 jarig bestaan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in het Pinksterweekend: </w:t>
      </w:r>
      <w:r w:rsidR="0006755B">
        <w:rPr>
          <w:rFonts w:ascii="Verdana" w:hAnsi="Verdana"/>
          <w:b/>
          <w:color w:val="222A35" w:themeColor="text2" w:themeShade="80"/>
          <w:sz w:val="20"/>
          <w:szCs w:val="20"/>
        </w:rPr>
        <w:t>29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open ateliers, </w:t>
      </w:r>
      <w:r w:rsidR="00FB1A10">
        <w:rPr>
          <w:rFonts w:ascii="Verdana" w:hAnsi="Verdana"/>
          <w:b/>
          <w:color w:val="222A35" w:themeColor="text2" w:themeShade="80"/>
          <w:sz w:val="20"/>
          <w:szCs w:val="20"/>
        </w:rPr>
        <w:t>2 open galerie</w:t>
      </w:r>
      <w:r w:rsidR="0017766F">
        <w:rPr>
          <w:rFonts w:ascii="Verdana" w:hAnsi="Verdana"/>
          <w:b/>
          <w:color w:val="222A35" w:themeColor="text2" w:themeShade="80"/>
          <w:sz w:val="20"/>
          <w:szCs w:val="20"/>
        </w:rPr>
        <w:t>s</w:t>
      </w:r>
      <w:r w:rsidR="00FB1A1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, 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>een kunst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beurs en </w:t>
      </w:r>
      <w:r w:rsidR="00AA6C59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een </w:t>
      </w:r>
      <w:r w:rsidR="00070B30">
        <w:rPr>
          <w:rFonts w:ascii="Verdana" w:hAnsi="Verdana"/>
          <w:b/>
          <w:color w:val="222A35" w:themeColor="text2" w:themeShade="80"/>
          <w:sz w:val="20"/>
          <w:szCs w:val="20"/>
        </w:rPr>
        <w:t>kunst</w:t>
      </w:r>
      <w:r w:rsidR="00F4582A">
        <w:rPr>
          <w:rFonts w:ascii="Verdana" w:hAnsi="Verdana"/>
          <w:b/>
          <w:color w:val="222A35" w:themeColor="text2" w:themeShade="80"/>
          <w:sz w:val="20"/>
          <w:szCs w:val="20"/>
        </w:rPr>
        <w:t>film</w:t>
      </w:r>
      <w:r w:rsidR="00296363" w:rsidRPr="00296363">
        <w:rPr>
          <w:rFonts w:ascii="Verdana" w:hAnsi="Verdana"/>
          <w:b/>
          <w:color w:val="222A35" w:themeColor="text2" w:themeShade="80"/>
          <w:sz w:val="20"/>
          <w:szCs w:val="20"/>
        </w:rPr>
        <w:t>.</w:t>
      </w:r>
    </w:p>
    <w:p w14:paraId="5828300D" w14:textId="77777777" w:rsidR="00296363" w:rsidRDefault="00296363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18C835BF" w14:textId="49EFD0E9" w:rsidR="00040816" w:rsidRPr="00040816" w:rsidRDefault="00A205BC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b/>
          <w:color w:val="222A35" w:themeColor="text2" w:themeShade="80"/>
          <w:sz w:val="20"/>
          <w:szCs w:val="20"/>
        </w:rPr>
      </w:pPr>
      <w:r>
        <w:rPr>
          <w:rFonts w:ascii="Verdana" w:hAnsi="Verdana"/>
          <w:b/>
          <w:color w:val="222A35" w:themeColor="text2" w:themeShade="80"/>
          <w:sz w:val="20"/>
          <w:szCs w:val="20"/>
        </w:rPr>
        <w:t>Vele op</w:t>
      </w:r>
      <w:r w:rsidR="00040816" w:rsidRPr="00040816">
        <w:rPr>
          <w:rFonts w:ascii="Verdana" w:hAnsi="Verdana"/>
          <w:b/>
          <w:color w:val="222A35" w:themeColor="text2" w:themeShade="80"/>
          <w:sz w:val="20"/>
          <w:szCs w:val="20"/>
        </w:rPr>
        <w:t>en ateliers</w:t>
      </w:r>
      <w:r w:rsidR="00B13B92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en galeries</w:t>
      </w:r>
    </w:p>
    <w:p w14:paraId="53C29DC1" w14:textId="22B3D8EC" w:rsidR="0093100A" w:rsidRDefault="00BB2369" w:rsidP="00BB2369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  <w:r>
        <w:rPr>
          <w:rFonts w:ascii="Verdana" w:hAnsi="Verdana"/>
          <w:color w:val="222A35" w:themeColor="text2" w:themeShade="80"/>
          <w:sz w:val="20"/>
          <w:szCs w:val="20"/>
        </w:rPr>
        <w:t xml:space="preserve">Op 14, 15 en 16 mei vindt de jaarlijkse </w:t>
      </w:r>
      <w:r w:rsidR="001A0CE4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KunstRonde </w:t>
      </w:r>
      <w:r>
        <w:rPr>
          <w:rFonts w:ascii="Verdana" w:hAnsi="Verdana"/>
          <w:color w:val="222A35" w:themeColor="text2" w:themeShade="80"/>
          <w:sz w:val="20"/>
          <w:szCs w:val="20"/>
        </w:rPr>
        <w:t xml:space="preserve">in de </w:t>
      </w:r>
      <w:r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omgeving van de Vecht en </w:t>
      </w:r>
      <w:r w:rsidR="00F41B3A">
        <w:rPr>
          <w:rFonts w:ascii="Verdana" w:hAnsi="Verdana"/>
          <w:color w:val="222A35" w:themeColor="text2" w:themeShade="80"/>
          <w:sz w:val="20"/>
          <w:szCs w:val="20"/>
        </w:rPr>
        <w:t>de Loosdrechtse Plassen</w:t>
      </w:r>
      <w:r>
        <w:rPr>
          <w:rFonts w:ascii="Verdana" w:hAnsi="Verdana"/>
          <w:color w:val="222A35" w:themeColor="text2" w:themeShade="80"/>
          <w:sz w:val="20"/>
          <w:szCs w:val="20"/>
        </w:rPr>
        <w:t xml:space="preserve"> plaats. Dit is een </w:t>
      </w:r>
      <w:r w:rsidR="00890616" w:rsidRPr="006A2946">
        <w:rPr>
          <w:rFonts w:ascii="Verdana" w:hAnsi="Verdana"/>
          <w:color w:val="222A35" w:themeColor="text2" w:themeShade="80"/>
          <w:sz w:val="20"/>
          <w:szCs w:val="20"/>
        </w:rPr>
        <w:t>open atelierroute</w:t>
      </w:r>
      <w:r w:rsidR="001A0CE4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  <w:r w:rsidR="00890616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waaraan </w:t>
      </w:r>
      <w:r w:rsidR="00822EFA">
        <w:rPr>
          <w:rFonts w:ascii="Verdana" w:hAnsi="Verdana"/>
          <w:color w:val="222A35" w:themeColor="text2" w:themeShade="80"/>
          <w:sz w:val="20"/>
          <w:szCs w:val="20"/>
        </w:rPr>
        <w:t>29</w:t>
      </w:r>
      <w:r w:rsidR="001A0CE4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 professionele beeldend kunstenaars </w:t>
      </w:r>
      <w:r>
        <w:rPr>
          <w:rFonts w:ascii="Verdana" w:hAnsi="Verdana"/>
          <w:color w:val="222A35" w:themeColor="text2" w:themeShade="80"/>
          <w:sz w:val="20"/>
          <w:szCs w:val="20"/>
        </w:rPr>
        <w:t xml:space="preserve">deelnemen. De KunstRonde groeit elk jaar in </w:t>
      </w:r>
      <w:r w:rsidR="00CA1FC9">
        <w:rPr>
          <w:rFonts w:ascii="Verdana" w:hAnsi="Verdana"/>
          <w:color w:val="222A35" w:themeColor="text2" w:themeShade="80"/>
          <w:sz w:val="20"/>
          <w:szCs w:val="20"/>
        </w:rPr>
        <w:t>aantal</w:t>
      </w:r>
      <w:r>
        <w:rPr>
          <w:rFonts w:ascii="Verdana" w:hAnsi="Verdana"/>
          <w:color w:val="222A35" w:themeColor="text2" w:themeShade="80"/>
          <w:sz w:val="20"/>
          <w:szCs w:val="20"/>
        </w:rPr>
        <w:t xml:space="preserve"> bezoekers. </w:t>
      </w:r>
      <w:r w:rsidR="000A5DBE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Ruim duizend mensen gaan met de fiets of met de auto op pad langs </w:t>
      </w:r>
      <w:r w:rsidR="00F41B3A">
        <w:rPr>
          <w:rFonts w:ascii="Verdana" w:hAnsi="Verdana"/>
          <w:color w:val="222A35" w:themeColor="text2" w:themeShade="80"/>
          <w:sz w:val="20"/>
          <w:szCs w:val="20"/>
        </w:rPr>
        <w:t xml:space="preserve">29 </w:t>
      </w:r>
      <w:r w:rsidR="000A5DBE" w:rsidRPr="006A2946">
        <w:rPr>
          <w:rFonts w:ascii="Verdana" w:hAnsi="Verdana"/>
          <w:color w:val="222A35" w:themeColor="text2" w:themeShade="80"/>
          <w:sz w:val="20"/>
          <w:szCs w:val="20"/>
        </w:rPr>
        <w:t xml:space="preserve">ateliers en </w:t>
      </w:r>
      <w:r w:rsidR="00FB1A10">
        <w:rPr>
          <w:rFonts w:ascii="Verdana" w:hAnsi="Verdana"/>
          <w:color w:val="222A35" w:themeColor="text2" w:themeShade="80"/>
          <w:sz w:val="20"/>
          <w:szCs w:val="20"/>
        </w:rPr>
        <w:t>2</w:t>
      </w:r>
      <w:r w:rsidR="00F41B3A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  <w:r w:rsidR="00FB1A10">
        <w:rPr>
          <w:rFonts w:ascii="Verdana" w:hAnsi="Verdana"/>
          <w:color w:val="222A35" w:themeColor="text2" w:themeShade="80"/>
          <w:sz w:val="20"/>
          <w:szCs w:val="20"/>
        </w:rPr>
        <w:t>galerie</w:t>
      </w:r>
      <w:r w:rsidR="0017766F">
        <w:rPr>
          <w:rFonts w:ascii="Verdana" w:hAnsi="Verdana"/>
          <w:color w:val="222A35" w:themeColor="text2" w:themeShade="80"/>
          <w:sz w:val="20"/>
          <w:szCs w:val="20"/>
        </w:rPr>
        <w:t>s</w:t>
      </w:r>
      <w:r w:rsidR="000A5DBE" w:rsidRPr="006A2946">
        <w:rPr>
          <w:rFonts w:ascii="Verdana" w:hAnsi="Verdana"/>
          <w:color w:val="222A35" w:themeColor="text2" w:themeShade="80"/>
          <w:sz w:val="20"/>
          <w:szCs w:val="20"/>
        </w:rPr>
        <w:t>.</w:t>
      </w:r>
    </w:p>
    <w:p w14:paraId="6C2AC5E2" w14:textId="77777777" w:rsidR="0093100A" w:rsidRDefault="0093100A" w:rsidP="00BB2369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3FF667F6" w14:textId="77777777" w:rsidR="00070563" w:rsidRPr="00100EE7" w:rsidRDefault="000A5DBE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  <w:r>
        <w:rPr>
          <w:rFonts w:ascii="Verdana" w:hAnsi="Verdana"/>
          <w:color w:val="222A35" w:themeColor="text2" w:themeShade="80"/>
          <w:sz w:val="20"/>
          <w:szCs w:val="20"/>
        </w:rPr>
        <w:t>De KunstRonde</w:t>
      </w:r>
      <w:r w:rsidR="00BB2369">
        <w:rPr>
          <w:rFonts w:ascii="Verdana" w:hAnsi="Verdana"/>
          <w:color w:val="222A35" w:themeColor="text2" w:themeShade="80"/>
          <w:sz w:val="20"/>
          <w:szCs w:val="20"/>
        </w:rPr>
        <w:t xml:space="preserve"> onderscheidt zich door de hoge kwaliteit van de kunstenaars.</w:t>
      </w:r>
      <w:r w:rsidR="0093100A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  <w:r w:rsidR="00A77682">
        <w:rPr>
          <w:rFonts w:ascii="Verdana" w:hAnsi="Verdana"/>
          <w:color w:val="222A35" w:themeColor="text2" w:themeShade="80"/>
          <w:sz w:val="20"/>
          <w:szCs w:val="20"/>
        </w:rPr>
        <w:t xml:space="preserve">Tijdens de KunstRonde </w:t>
      </w:r>
      <w:r w:rsidR="000107FE">
        <w:rPr>
          <w:rFonts w:ascii="Verdana" w:hAnsi="Verdana"/>
          <w:color w:val="222A35" w:themeColor="text2" w:themeShade="80"/>
          <w:sz w:val="20"/>
          <w:szCs w:val="20"/>
        </w:rPr>
        <w:t>ontmoeten b</w:t>
      </w:r>
      <w:r w:rsidR="00A77682" w:rsidRPr="00100EE7">
        <w:rPr>
          <w:rFonts w:ascii="Verdana" w:hAnsi="Verdana"/>
          <w:color w:val="000000"/>
          <w:sz w:val="20"/>
          <w:szCs w:val="20"/>
        </w:rPr>
        <w:t xml:space="preserve">ezoekers de kunstenaars en kunnen met hen </w:t>
      </w:r>
      <w:r w:rsidR="00236AE5" w:rsidRPr="00100EE7">
        <w:rPr>
          <w:rFonts w:ascii="Verdana" w:hAnsi="Verdana"/>
          <w:color w:val="222A35" w:themeColor="text2" w:themeShade="80"/>
          <w:sz w:val="20"/>
          <w:szCs w:val="20"/>
        </w:rPr>
        <w:t>in</w:t>
      </w:r>
      <w:r w:rsidR="00A77682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  <w:r w:rsidR="00236AE5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gesprek </w:t>
      </w:r>
      <w:r w:rsidR="00A77682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gaan </w:t>
      </w:r>
      <w:r w:rsidR="00236AE5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over hun </w:t>
      </w:r>
      <w:r w:rsidR="00A77682" w:rsidRPr="00100EE7">
        <w:rPr>
          <w:rFonts w:ascii="Verdana" w:hAnsi="Verdana"/>
          <w:color w:val="222A35" w:themeColor="text2" w:themeShade="80"/>
          <w:sz w:val="20"/>
          <w:szCs w:val="20"/>
        </w:rPr>
        <w:t>werk.</w:t>
      </w:r>
      <w:r w:rsidR="00100EE7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 De beeldend kunstenaars werken </w:t>
      </w:r>
      <w:r w:rsidR="00070563" w:rsidRPr="00100EE7">
        <w:rPr>
          <w:rFonts w:ascii="Verdana" w:hAnsi="Verdana"/>
          <w:color w:val="222A35" w:themeColor="text2" w:themeShade="80"/>
          <w:sz w:val="20"/>
          <w:szCs w:val="20"/>
        </w:rPr>
        <w:t>v</w:t>
      </w:r>
      <w:r w:rsidR="00100EE7" w:rsidRPr="00100EE7">
        <w:rPr>
          <w:rFonts w:ascii="Verdana" w:hAnsi="Verdana"/>
          <w:color w:val="222A35" w:themeColor="text2" w:themeShade="80"/>
          <w:sz w:val="20"/>
          <w:szCs w:val="20"/>
        </w:rPr>
        <w:t xml:space="preserve">anuit verschillende disciplines, zoals </w:t>
      </w:r>
      <w:r w:rsidR="00070563" w:rsidRPr="00100EE7">
        <w:rPr>
          <w:rFonts w:ascii="Verdana" w:hAnsi="Verdana"/>
          <w:color w:val="222A35" w:themeColor="text2" w:themeShade="80"/>
          <w:sz w:val="20"/>
          <w:szCs w:val="20"/>
        </w:rPr>
        <w:t>schilderen, beeldhouwen, fotograf</w:t>
      </w:r>
      <w:r w:rsidR="004B057B">
        <w:rPr>
          <w:rFonts w:ascii="Verdana" w:hAnsi="Verdana"/>
          <w:color w:val="222A35" w:themeColor="text2" w:themeShade="80"/>
          <w:sz w:val="20"/>
          <w:szCs w:val="20"/>
        </w:rPr>
        <w:t xml:space="preserve">ie, keramiek, glas </w:t>
      </w:r>
      <w:r w:rsidR="00100EE7" w:rsidRPr="00100EE7">
        <w:rPr>
          <w:rFonts w:ascii="Verdana" w:hAnsi="Verdana"/>
          <w:color w:val="222A35" w:themeColor="text2" w:themeShade="80"/>
          <w:sz w:val="20"/>
          <w:szCs w:val="20"/>
        </w:rPr>
        <w:t>en textielbewerking.</w:t>
      </w:r>
    </w:p>
    <w:p w14:paraId="6AFF21C1" w14:textId="77777777" w:rsidR="00100EE7" w:rsidRDefault="00100EE7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58BEDDB3" w14:textId="77777777" w:rsidR="00B734E3" w:rsidRPr="00B734E3" w:rsidRDefault="00B734E3" w:rsidP="00F41B3A">
      <w:pPr>
        <w:pStyle w:val="Tekstzonderopmaak"/>
        <w:contextualSpacing/>
        <w:rPr>
          <w:b/>
        </w:rPr>
      </w:pPr>
      <w:r w:rsidRPr="00B734E3">
        <w:rPr>
          <w:b/>
        </w:rPr>
        <w:t>Groepsexpositie</w:t>
      </w:r>
    </w:p>
    <w:p w14:paraId="2D4C0E25" w14:textId="304A4C95" w:rsidR="00F41B3A" w:rsidRPr="00326B54" w:rsidRDefault="00F41B3A" w:rsidP="00F41B3A">
      <w:pPr>
        <w:pStyle w:val="Tekstzonderopmaak"/>
        <w:contextualSpacing/>
        <w:rPr>
          <w:szCs w:val="20"/>
        </w:rPr>
      </w:pPr>
      <w:r>
        <w:t>De kunstenaars hebben een groepsexpositie</w:t>
      </w:r>
      <w:r w:rsidR="00C64F58">
        <w:t xml:space="preserve">. Dit is een </w:t>
      </w:r>
      <w:r w:rsidR="00326B54">
        <w:t>veelzijdig</w:t>
      </w:r>
      <w:r w:rsidR="00C64F58">
        <w:t xml:space="preserve"> overzicht van </w:t>
      </w:r>
      <w:r w:rsidR="00C64F58" w:rsidRPr="00326B54">
        <w:rPr>
          <w:szCs w:val="20"/>
        </w:rPr>
        <w:t>werken van alle</w:t>
      </w:r>
      <w:r w:rsidR="00F42392" w:rsidRPr="00326B54">
        <w:rPr>
          <w:szCs w:val="20"/>
        </w:rPr>
        <w:t xml:space="preserve"> deelnemende</w:t>
      </w:r>
      <w:r w:rsidR="00C64F58" w:rsidRPr="00326B54">
        <w:rPr>
          <w:szCs w:val="20"/>
        </w:rPr>
        <w:t xml:space="preserve"> kunstenaars. Locatie: </w:t>
      </w:r>
      <w:r w:rsidRPr="00326B54">
        <w:rPr>
          <w:szCs w:val="20"/>
        </w:rPr>
        <w:t>Zuidereinde 122</w:t>
      </w:r>
      <w:r w:rsidR="00C64F58" w:rsidRPr="00326B54">
        <w:rPr>
          <w:szCs w:val="20"/>
        </w:rPr>
        <w:t xml:space="preserve"> in ’s Graveland.</w:t>
      </w:r>
    </w:p>
    <w:p w14:paraId="59C76D6B" w14:textId="77777777" w:rsidR="00F41B3A" w:rsidRPr="00326B54" w:rsidRDefault="00F41B3A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52BD82C1" w14:textId="64C555B1" w:rsidR="00EA1A4C" w:rsidRPr="00326B54" w:rsidRDefault="001D27DD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b/>
          <w:color w:val="222A35" w:themeColor="text2" w:themeShade="80"/>
          <w:sz w:val="20"/>
          <w:szCs w:val="20"/>
        </w:rPr>
      </w:pPr>
      <w:r>
        <w:rPr>
          <w:rFonts w:ascii="Verdana" w:hAnsi="Verdana"/>
          <w:b/>
          <w:color w:val="222A35" w:themeColor="text2" w:themeShade="80"/>
          <w:sz w:val="20"/>
          <w:szCs w:val="20"/>
        </w:rPr>
        <w:t>Betaalbare</w:t>
      </w:r>
      <w:r w:rsidR="0062708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kunst op</w:t>
      </w:r>
      <w:r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="0013757E">
        <w:rPr>
          <w:rFonts w:ascii="Verdana" w:hAnsi="Verdana"/>
          <w:b/>
          <w:color w:val="222A35" w:themeColor="text2" w:themeShade="80"/>
          <w:sz w:val="20"/>
          <w:szCs w:val="20"/>
        </w:rPr>
        <w:t>verkoopexpositie</w:t>
      </w:r>
      <w:r w:rsidR="00C90214" w:rsidRPr="00326B54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en film</w:t>
      </w:r>
      <w:r>
        <w:rPr>
          <w:rFonts w:ascii="Verdana" w:hAnsi="Verdana"/>
          <w:b/>
          <w:color w:val="222A35" w:themeColor="text2" w:themeShade="80"/>
          <w:sz w:val="20"/>
          <w:szCs w:val="20"/>
        </w:rPr>
        <w:t>presentatie</w:t>
      </w:r>
    </w:p>
    <w:p w14:paraId="4B4DFAA2" w14:textId="268957B4" w:rsidR="00295B0A" w:rsidRDefault="008A53F5" w:rsidP="00EA1A4C">
      <w:pPr>
        <w:pStyle w:val="Tekstzonderopmaak"/>
        <w:contextualSpacing/>
        <w:rPr>
          <w:szCs w:val="20"/>
        </w:rPr>
      </w:pPr>
      <w:r>
        <w:rPr>
          <w:szCs w:val="20"/>
        </w:rPr>
        <w:t xml:space="preserve">Naast de groepsexpositie </w:t>
      </w:r>
      <w:r w:rsidR="00CB0035">
        <w:rPr>
          <w:szCs w:val="20"/>
        </w:rPr>
        <w:t>heeft d</w:t>
      </w:r>
      <w:r w:rsidR="00295B0A" w:rsidRPr="00326B54">
        <w:rPr>
          <w:szCs w:val="20"/>
        </w:rPr>
        <w:t xml:space="preserve">e KunstRonde </w:t>
      </w:r>
      <w:r>
        <w:rPr>
          <w:szCs w:val="20"/>
        </w:rPr>
        <w:t xml:space="preserve">in dit lustrumjaar ook </w:t>
      </w:r>
      <w:r w:rsidR="00295B0A" w:rsidRPr="00326B54">
        <w:rPr>
          <w:szCs w:val="20"/>
        </w:rPr>
        <w:t xml:space="preserve">een eigen </w:t>
      </w:r>
      <w:r w:rsidR="00BF1921">
        <w:rPr>
          <w:szCs w:val="20"/>
        </w:rPr>
        <w:t>verkoopexpositie</w:t>
      </w:r>
      <w:r w:rsidR="00295B0A" w:rsidRPr="00326B54">
        <w:rPr>
          <w:szCs w:val="20"/>
        </w:rPr>
        <w:t xml:space="preserve">. </w:t>
      </w:r>
      <w:r w:rsidR="00F42392" w:rsidRPr="00326B54">
        <w:rPr>
          <w:szCs w:val="20"/>
        </w:rPr>
        <w:t xml:space="preserve">Voor een </w:t>
      </w:r>
      <w:r w:rsidR="000A1BDB">
        <w:rPr>
          <w:szCs w:val="20"/>
        </w:rPr>
        <w:t>bescheiden bedrag</w:t>
      </w:r>
      <w:r w:rsidR="00F42392" w:rsidRPr="00326B54">
        <w:rPr>
          <w:szCs w:val="20"/>
        </w:rPr>
        <w:t xml:space="preserve"> kunnen </w:t>
      </w:r>
      <w:r w:rsidR="003C2A7D" w:rsidRPr="00326B54">
        <w:rPr>
          <w:szCs w:val="20"/>
        </w:rPr>
        <w:t xml:space="preserve">bezoekers </w:t>
      </w:r>
      <w:r w:rsidR="000613CC">
        <w:rPr>
          <w:szCs w:val="20"/>
        </w:rPr>
        <w:t xml:space="preserve">een </w:t>
      </w:r>
      <w:r w:rsidR="001D27DD">
        <w:rPr>
          <w:szCs w:val="20"/>
        </w:rPr>
        <w:t>kunst</w:t>
      </w:r>
      <w:r w:rsidR="00F42392" w:rsidRPr="00326B54">
        <w:rPr>
          <w:szCs w:val="20"/>
        </w:rPr>
        <w:t>werk</w:t>
      </w:r>
      <w:r w:rsidR="000613CC">
        <w:rPr>
          <w:szCs w:val="20"/>
        </w:rPr>
        <w:t xml:space="preserve"> </w:t>
      </w:r>
      <w:r w:rsidR="003C2A7D" w:rsidRPr="00326B54">
        <w:rPr>
          <w:szCs w:val="20"/>
        </w:rPr>
        <w:t>kopen</w:t>
      </w:r>
      <w:r w:rsidR="00F42392" w:rsidRPr="00326B54">
        <w:rPr>
          <w:szCs w:val="20"/>
        </w:rPr>
        <w:t xml:space="preserve">. </w:t>
      </w:r>
      <w:r w:rsidR="000613CC">
        <w:rPr>
          <w:szCs w:val="20"/>
        </w:rPr>
        <w:t xml:space="preserve">Op deze manier kan </w:t>
      </w:r>
      <w:r w:rsidR="00BB32A2">
        <w:rPr>
          <w:szCs w:val="20"/>
        </w:rPr>
        <w:t xml:space="preserve">iedereen </w:t>
      </w:r>
      <w:r w:rsidR="000613CC">
        <w:rPr>
          <w:szCs w:val="20"/>
        </w:rPr>
        <w:t xml:space="preserve">een mooie </w:t>
      </w:r>
      <w:r w:rsidR="003D1C1E">
        <w:rPr>
          <w:szCs w:val="20"/>
        </w:rPr>
        <w:t>kunst</w:t>
      </w:r>
      <w:r w:rsidR="000613CC">
        <w:rPr>
          <w:szCs w:val="20"/>
        </w:rPr>
        <w:t xml:space="preserve">verzameling </w:t>
      </w:r>
      <w:r w:rsidR="00BB32A2">
        <w:rPr>
          <w:szCs w:val="20"/>
        </w:rPr>
        <w:t>opbouwen.</w:t>
      </w:r>
    </w:p>
    <w:p w14:paraId="0994EE80" w14:textId="77777777" w:rsidR="00BB32A2" w:rsidRDefault="00BB32A2" w:rsidP="00EA1A4C">
      <w:pPr>
        <w:pStyle w:val="Tekstzonderopmaak"/>
        <w:contextualSpacing/>
        <w:rPr>
          <w:szCs w:val="20"/>
        </w:rPr>
      </w:pPr>
    </w:p>
    <w:p w14:paraId="318E4937" w14:textId="77777777" w:rsidR="00BB32A2" w:rsidRPr="00326B54" w:rsidRDefault="00BF1921" w:rsidP="00EA1A4C">
      <w:pPr>
        <w:pStyle w:val="Tekstzonderopmaak"/>
        <w:contextualSpacing/>
        <w:rPr>
          <w:szCs w:val="20"/>
        </w:rPr>
      </w:pPr>
      <w:r>
        <w:rPr>
          <w:szCs w:val="20"/>
        </w:rPr>
        <w:t>Op</w:t>
      </w:r>
      <w:r w:rsidR="00BB32A2">
        <w:rPr>
          <w:szCs w:val="20"/>
        </w:rPr>
        <w:t xml:space="preserve"> de </w:t>
      </w:r>
      <w:r>
        <w:rPr>
          <w:szCs w:val="20"/>
        </w:rPr>
        <w:t>verkoopexpositie</w:t>
      </w:r>
      <w:r w:rsidR="00BB32A2">
        <w:rPr>
          <w:szCs w:val="20"/>
        </w:rPr>
        <w:t xml:space="preserve"> draait ook </w:t>
      </w:r>
      <w:r w:rsidR="00C93B8D">
        <w:rPr>
          <w:szCs w:val="20"/>
        </w:rPr>
        <w:t xml:space="preserve">de </w:t>
      </w:r>
      <w:r w:rsidR="00BB32A2">
        <w:rPr>
          <w:szCs w:val="20"/>
        </w:rPr>
        <w:t>film ‘</w:t>
      </w:r>
      <w:r w:rsidR="00BF07B7">
        <w:rPr>
          <w:szCs w:val="20"/>
        </w:rPr>
        <w:t>Ronde 20’</w:t>
      </w:r>
      <w:r w:rsidR="004C39C4">
        <w:rPr>
          <w:szCs w:val="20"/>
        </w:rPr>
        <w:t xml:space="preserve">. </w:t>
      </w:r>
      <w:r w:rsidR="00225016">
        <w:rPr>
          <w:szCs w:val="20"/>
        </w:rPr>
        <w:t>In d</w:t>
      </w:r>
      <w:r w:rsidR="004C39C4">
        <w:rPr>
          <w:szCs w:val="20"/>
        </w:rPr>
        <w:t xml:space="preserve">e film </w:t>
      </w:r>
      <w:r w:rsidR="00225016">
        <w:rPr>
          <w:szCs w:val="20"/>
        </w:rPr>
        <w:t xml:space="preserve">worden alle kunstenaars van de </w:t>
      </w:r>
      <w:r w:rsidR="00BF07B7">
        <w:rPr>
          <w:szCs w:val="20"/>
        </w:rPr>
        <w:t xml:space="preserve">twintigste </w:t>
      </w:r>
      <w:r w:rsidR="00225016">
        <w:rPr>
          <w:szCs w:val="20"/>
        </w:rPr>
        <w:t xml:space="preserve">KunstRonde gevolgd tijdens </w:t>
      </w:r>
      <w:r w:rsidR="007F69AB">
        <w:rPr>
          <w:szCs w:val="20"/>
        </w:rPr>
        <w:t>hun</w:t>
      </w:r>
      <w:r w:rsidR="00225016">
        <w:rPr>
          <w:szCs w:val="20"/>
        </w:rPr>
        <w:t xml:space="preserve"> werk</w:t>
      </w:r>
      <w:r w:rsidR="007F69AB">
        <w:rPr>
          <w:szCs w:val="20"/>
        </w:rPr>
        <w:t xml:space="preserve">. Zo </w:t>
      </w:r>
      <w:r w:rsidR="00C93B8D">
        <w:rPr>
          <w:szCs w:val="20"/>
        </w:rPr>
        <w:t>zien</w:t>
      </w:r>
      <w:r w:rsidR="007F69AB">
        <w:rPr>
          <w:szCs w:val="20"/>
        </w:rPr>
        <w:t xml:space="preserve"> we in korte schetsen het ontstaan van </w:t>
      </w:r>
      <w:r w:rsidR="001C54FA">
        <w:rPr>
          <w:szCs w:val="20"/>
        </w:rPr>
        <w:t>vele</w:t>
      </w:r>
      <w:r w:rsidR="00225016">
        <w:rPr>
          <w:szCs w:val="20"/>
        </w:rPr>
        <w:t xml:space="preserve"> kunstwerk</w:t>
      </w:r>
      <w:r w:rsidR="001C54FA">
        <w:rPr>
          <w:szCs w:val="20"/>
        </w:rPr>
        <w:t>en</w:t>
      </w:r>
      <w:r w:rsidR="00225016">
        <w:rPr>
          <w:szCs w:val="20"/>
        </w:rPr>
        <w:t>. De film is van regisseur Michiel Beishuizen, die al vele prijzen won met zijn films en documentaires.</w:t>
      </w:r>
    </w:p>
    <w:p w14:paraId="3A9B9CF8" w14:textId="53EB7EB3" w:rsidR="006F075E" w:rsidRPr="00326B54" w:rsidRDefault="000912C9" w:rsidP="006F075E">
      <w:pPr>
        <w:pStyle w:val="Tekstzonderopmaak"/>
        <w:contextualSpacing/>
        <w:rPr>
          <w:szCs w:val="20"/>
        </w:rPr>
      </w:pPr>
      <w:r>
        <w:rPr>
          <w:szCs w:val="20"/>
        </w:rPr>
        <w:t xml:space="preserve">Verkoopexpositie en filmpresentatie zijn </w:t>
      </w:r>
      <w:r w:rsidR="004176AE">
        <w:rPr>
          <w:szCs w:val="20"/>
        </w:rPr>
        <w:t xml:space="preserve">beide </w:t>
      </w:r>
      <w:r>
        <w:rPr>
          <w:szCs w:val="20"/>
        </w:rPr>
        <w:t xml:space="preserve">in </w:t>
      </w:r>
      <w:r w:rsidR="006F075E" w:rsidRPr="00326B54">
        <w:rPr>
          <w:szCs w:val="20"/>
        </w:rPr>
        <w:t>Molen ‘De Hoop’, Dorpsstraat 106 in Loenen aan de Vecht.</w:t>
      </w:r>
    </w:p>
    <w:p w14:paraId="7EE1B5B3" w14:textId="77777777" w:rsidR="006F075E" w:rsidRPr="00326B54" w:rsidRDefault="006F075E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</w:p>
    <w:p w14:paraId="34048B8A" w14:textId="77777777" w:rsidR="00D50460" w:rsidRPr="00326B54" w:rsidRDefault="00D50460" w:rsidP="00D50460">
      <w:pPr>
        <w:pStyle w:val="Tekstzonderopmaak"/>
        <w:contextualSpacing/>
        <w:rPr>
          <w:b/>
          <w:szCs w:val="20"/>
        </w:rPr>
      </w:pPr>
      <w:r w:rsidRPr="00326B54">
        <w:rPr>
          <w:b/>
          <w:szCs w:val="20"/>
        </w:rPr>
        <w:t>Openingstijden</w:t>
      </w:r>
      <w:r w:rsidR="00122238">
        <w:rPr>
          <w:b/>
          <w:szCs w:val="20"/>
        </w:rPr>
        <w:t xml:space="preserve"> KunstRonde</w:t>
      </w:r>
    </w:p>
    <w:p w14:paraId="2D69FC2F" w14:textId="77777777" w:rsidR="00D50460" w:rsidRPr="00326B54" w:rsidRDefault="00D50460" w:rsidP="00D50460">
      <w:pPr>
        <w:pStyle w:val="Tekstzonderopmaak"/>
        <w:contextualSpacing/>
        <w:rPr>
          <w:szCs w:val="20"/>
        </w:rPr>
      </w:pPr>
      <w:r w:rsidRPr="00326B54">
        <w:rPr>
          <w:szCs w:val="20"/>
        </w:rPr>
        <w:t>Zaterdag 14, zondag 15 en maandag 16 mei 2016. Tussen 11.00 en 17.30u.</w:t>
      </w:r>
    </w:p>
    <w:p w14:paraId="55FC62C0" w14:textId="77777777" w:rsidR="00EA1A4C" w:rsidRPr="00326B54" w:rsidRDefault="00EA1A4C" w:rsidP="00D50460">
      <w:pPr>
        <w:pStyle w:val="Tekstzonderopmaak"/>
        <w:contextualSpacing/>
        <w:rPr>
          <w:szCs w:val="20"/>
        </w:rPr>
      </w:pPr>
    </w:p>
    <w:p w14:paraId="4E654B1F" w14:textId="77777777" w:rsidR="00F41B3A" w:rsidRPr="00D87E8A" w:rsidRDefault="00D87E8A" w:rsidP="001A0CE4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D87E8A">
        <w:rPr>
          <w:rFonts w:ascii="Verdana" w:hAnsi="Verdana"/>
          <w:b/>
          <w:color w:val="222A35" w:themeColor="text2" w:themeShade="80"/>
          <w:sz w:val="20"/>
          <w:szCs w:val="20"/>
        </w:rPr>
        <w:t>Route</w:t>
      </w:r>
    </w:p>
    <w:p w14:paraId="1EFFC944" w14:textId="77777777" w:rsidR="00BD4EC5" w:rsidRPr="00046A86" w:rsidRDefault="00890616" w:rsidP="006A2946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222A35" w:themeColor="text2" w:themeShade="80"/>
          <w:sz w:val="20"/>
          <w:szCs w:val="20"/>
        </w:rPr>
      </w:pPr>
      <w:r w:rsidRPr="00100EE7">
        <w:rPr>
          <w:rFonts w:ascii="Verdana" w:hAnsi="Verdana"/>
          <w:color w:val="222A35" w:themeColor="text2" w:themeShade="80"/>
          <w:sz w:val="20"/>
          <w:szCs w:val="20"/>
        </w:rPr>
        <w:t>De KunstRonde bestrijkt een groot gebied: langs de Vecht van Maarssen tot 's Graveland en langs de plassen van Kortenhoef en Loosdrecht tot aan Tienhoven.</w:t>
      </w:r>
    </w:p>
    <w:p w14:paraId="55D909D9" w14:textId="77777777" w:rsidR="00BD4EC5" w:rsidRDefault="00BD4EC5" w:rsidP="006A2946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p w14:paraId="025BA300" w14:textId="77777777" w:rsidR="00EA14A7" w:rsidRPr="00631418" w:rsidRDefault="00631418" w:rsidP="006A2946">
      <w:pPr>
        <w:tabs>
          <w:tab w:val="left" w:pos="840"/>
          <w:tab w:val="left" w:pos="1320"/>
        </w:tabs>
        <w:spacing w:after="0" w:line="240" w:lineRule="auto"/>
        <w:contextualSpacing/>
        <w:rPr>
          <w:rFonts w:ascii="Verdana" w:hAnsi="Verdana"/>
          <w:b/>
          <w:color w:val="000000"/>
          <w:sz w:val="20"/>
          <w:szCs w:val="20"/>
        </w:rPr>
      </w:pPr>
      <w:r w:rsidRPr="00631418">
        <w:rPr>
          <w:rFonts w:ascii="Verdana" w:hAnsi="Verdana"/>
          <w:b/>
          <w:color w:val="000000"/>
          <w:sz w:val="20"/>
          <w:szCs w:val="20"/>
        </w:rPr>
        <w:t>Meer informatie</w:t>
      </w:r>
    </w:p>
    <w:p w14:paraId="1088F053" w14:textId="77777777" w:rsidR="008F36CA" w:rsidRPr="008F36CA" w:rsidRDefault="008F36CA" w:rsidP="001A0CE4">
      <w:pPr>
        <w:spacing w:after="0" w:line="240" w:lineRule="auto"/>
        <w:contextualSpacing/>
        <w:textAlignment w:val="baseline"/>
        <w:rPr>
          <w:rFonts w:ascii="Verdana" w:eastAsia="Times New Roman" w:hAnsi="Verdana" w:cs="Open Sans"/>
          <w:color w:val="222A35" w:themeColor="text2" w:themeShade="80"/>
          <w:sz w:val="20"/>
          <w:szCs w:val="20"/>
          <w:lang w:eastAsia="nl-NL"/>
        </w:rPr>
      </w:pPr>
      <w:r w:rsidRPr="008F36CA">
        <w:rPr>
          <w:rFonts w:ascii="Verdana" w:eastAsia="Times New Roman" w:hAnsi="Verdana" w:cs="Open Sans"/>
          <w:color w:val="222A35" w:themeColor="text2" w:themeShade="80"/>
          <w:sz w:val="20"/>
          <w:szCs w:val="20"/>
          <w:lang w:eastAsia="nl-NL"/>
        </w:rPr>
        <w:t>www.kunstronde.nl</w:t>
      </w:r>
    </w:p>
    <w:p w14:paraId="707851E8" w14:textId="77777777" w:rsidR="00100EE7" w:rsidRDefault="008F36CA" w:rsidP="001A0CE4">
      <w:pPr>
        <w:spacing w:after="0" w:line="240" w:lineRule="auto"/>
        <w:contextualSpacing/>
        <w:textAlignment w:val="baseline"/>
        <w:rPr>
          <w:rFonts w:ascii="Verdana" w:eastAsia="Times New Roman" w:hAnsi="Verdana" w:cs="Open Sans"/>
          <w:color w:val="222A35" w:themeColor="text2" w:themeShade="80"/>
          <w:sz w:val="20"/>
          <w:szCs w:val="20"/>
          <w:lang w:eastAsia="nl-NL"/>
        </w:rPr>
      </w:pPr>
      <w:r w:rsidRPr="008F36CA">
        <w:rPr>
          <w:rFonts w:ascii="Verdana" w:eastAsia="Times New Roman" w:hAnsi="Verdana" w:cs="Open Sans"/>
          <w:color w:val="222A35" w:themeColor="text2" w:themeShade="80"/>
          <w:sz w:val="20"/>
          <w:szCs w:val="20"/>
          <w:lang w:eastAsia="nl-NL"/>
        </w:rPr>
        <w:t>info@kunstronde.nl</w:t>
      </w:r>
    </w:p>
    <w:p w14:paraId="52EB1323" w14:textId="77777777" w:rsidR="00AE6A67" w:rsidRPr="00100EE7" w:rsidRDefault="00AE6A67" w:rsidP="001A0CE4">
      <w:pPr>
        <w:spacing w:after="0" w:line="240" w:lineRule="auto"/>
        <w:contextualSpacing/>
        <w:textAlignment w:val="baseline"/>
        <w:rPr>
          <w:rFonts w:ascii="Verdana" w:eastAsia="Times New Roman" w:hAnsi="Verdana" w:cs="Open Sans"/>
          <w:color w:val="222A35" w:themeColor="text2" w:themeShade="80"/>
          <w:sz w:val="20"/>
          <w:szCs w:val="20"/>
          <w:lang w:eastAsia="nl-NL"/>
        </w:rPr>
      </w:pPr>
    </w:p>
    <w:sectPr w:rsidR="00AE6A67" w:rsidRPr="0010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4"/>
    <w:rsid w:val="000107FE"/>
    <w:rsid w:val="00040816"/>
    <w:rsid w:val="00046A86"/>
    <w:rsid w:val="000613CC"/>
    <w:rsid w:val="0006755B"/>
    <w:rsid w:val="00070563"/>
    <w:rsid w:val="00070B30"/>
    <w:rsid w:val="000912C9"/>
    <w:rsid w:val="000A1BDB"/>
    <w:rsid w:val="000A5DBE"/>
    <w:rsid w:val="000E2FF4"/>
    <w:rsid w:val="00100EE7"/>
    <w:rsid w:val="00122238"/>
    <w:rsid w:val="0013757E"/>
    <w:rsid w:val="0017766F"/>
    <w:rsid w:val="001A0CE4"/>
    <w:rsid w:val="001C54FA"/>
    <w:rsid w:val="001D27DD"/>
    <w:rsid w:val="00225016"/>
    <w:rsid w:val="00236AE5"/>
    <w:rsid w:val="00243454"/>
    <w:rsid w:val="002668F2"/>
    <w:rsid w:val="00295B0A"/>
    <w:rsid w:val="00296363"/>
    <w:rsid w:val="00326B54"/>
    <w:rsid w:val="00360221"/>
    <w:rsid w:val="003A4844"/>
    <w:rsid w:val="003C2A7D"/>
    <w:rsid w:val="003D1C1E"/>
    <w:rsid w:val="003D45E7"/>
    <w:rsid w:val="004176AE"/>
    <w:rsid w:val="00460B2D"/>
    <w:rsid w:val="004B057B"/>
    <w:rsid w:val="004C39C4"/>
    <w:rsid w:val="00577304"/>
    <w:rsid w:val="005C5396"/>
    <w:rsid w:val="00606533"/>
    <w:rsid w:val="0062708B"/>
    <w:rsid w:val="00631418"/>
    <w:rsid w:val="006A2946"/>
    <w:rsid w:val="006B2B57"/>
    <w:rsid w:val="006F075E"/>
    <w:rsid w:val="006F52E5"/>
    <w:rsid w:val="007F69AB"/>
    <w:rsid w:val="00822EFA"/>
    <w:rsid w:val="008255C7"/>
    <w:rsid w:val="00890616"/>
    <w:rsid w:val="008A53F5"/>
    <w:rsid w:val="008F36CA"/>
    <w:rsid w:val="0093100A"/>
    <w:rsid w:val="0093725A"/>
    <w:rsid w:val="009855C1"/>
    <w:rsid w:val="00994241"/>
    <w:rsid w:val="00A205BC"/>
    <w:rsid w:val="00A77682"/>
    <w:rsid w:val="00AA6C59"/>
    <w:rsid w:val="00AE6A67"/>
    <w:rsid w:val="00AE778D"/>
    <w:rsid w:val="00B13B92"/>
    <w:rsid w:val="00B734E3"/>
    <w:rsid w:val="00BB2369"/>
    <w:rsid w:val="00BB32A2"/>
    <w:rsid w:val="00BD4EC5"/>
    <w:rsid w:val="00BF07B7"/>
    <w:rsid w:val="00BF1921"/>
    <w:rsid w:val="00BF2BED"/>
    <w:rsid w:val="00C014C2"/>
    <w:rsid w:val="00C64F58"/>
    <w:rsid w:val="00C758AB"/>
    <w:rsid w:val="00C90214"/>
    <w:rsid w:val="00C93B8D"/>
    <w:rsid w:val="00CA1FC9"/>
    <w:rsid w:val="00CB0035"/>
    <w:rsid w:val="00CB074C"/>
    <w:rsid w:val="00D07FD6"/>
    <w:rsid w:val="00D40149"/>
    <w:rsid w:val="00D50460"/>
    <w:rsid w:val="00D87E8A"/>
    <w:rsid w:val="00DD2DE7"/>
    <w:rsid w:val="00E80B7E"/>
    <w:rsid w:val="00E8527A"/>
    <w:rsid w:val="00EA14A7"/>
    <w:rsid w:val="00EA1A4C"/>
    <w:rsid w:val="00F34307"/>
    <w:rsid w:val="00F41B3A"/>
    <w:rsid w:val="00F42392"/>
    <w:rsid w:val="00F4582A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480F9"/>
  <w15:docId w15:val="{A3D921F8-1AE2-470B-98B9-0443966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0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778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B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B2D"/>
    <w:rPr>
      <w:rFonts w:ascii="Lucida Grande" w:eastAsia="Calibri" w:hAnsi="Lucida Grande" w:cs="Lucida Grande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A14A7"/>
    <w:pPr>
      <w:spacing w:after="0" w:line="240" w:lineRule="auto"/>
    </w:pPr>
    <w:rPr>
      <w:rFonts w:ascii="Verdana" w:eastAsia="Times New Roman" w:hAnsi="Verdana" w:cstheme="minorBidi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A14A7"/>
    <w:rPr>
      <w:rFonts w:ascii="Verdana" w:eastAsia="Times New Roman" w:hAnsi="Verdana"/>
      <w:sz w:val="20"/>
      <w:szCs w:val="21"/>
    </w:rPr>
  </w:style>
  <w:style w:type="character" w:styleId="Zwaar">
    <w:name w:val="Strong"/>
    <w:basedOn w:val="Standaardalinea-lettertype"/>
    <w:uiPriority w:val="22"/>
    <w:qFormat/>
    <w:rsid w:val="0032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Hansje</dc:creator>
  <cp:keywords/>
  <dc:description/>
  <cp:lastModifiedBy>Hansje</cp:lastModifiedBy>
  <cp:revision>2</cp:revision>
  <dcterms:created xsi:type="dcterms:W3CDTF">2016-03-02T12:46:00Z</dcterms:created>
  <dcterms:modified xsi:type="dcterms:W3CDTF">2016-03-02T12:46:00Z</dcterms:modified>
</cp:coreProperties>
</file>